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2E0" w:rsidRPr="005222E0" w:rsidRDefault="005222E0" w:rsidP="005222E0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 w:themeColor="text1"/>
          <w:spacing w:val="-3"/>
          <w:sz w:val="26"/>
          <w:szCs w:val="26"/>
          <w:lang w:eastAsia="ru-RU"/>
        </w:rPr>
      </w:pPr>
      <w:r w:rsidRPr="005222E0">
        <w:rPr>
          <w:rFonts w:ascii="Times New Roman" w:eastAsia="Times New Roman" w:hAnsi="Times New Roman" w:cs="Times New Roman"/>
          <w:color w:val="000000" w:themeColor="text1"/>
          <w:spacing w:val="-3"/>
          <w:sz w:val="26"/>
          <w:szCs w:val="26"/>
          <w:lang w:eastAsia="ru-RU"/>
        </w:rPr>
        <w:t>Приложение 5</w:t>
      </w:r>
    </w:p>
    <w:p w:rsidR="005222E0" w:rsidRPr="005222E0" w:rsidRDefault="005222E0" w:rsidP="005222E0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 w:themeColor="text1"/>
          <w:spacing w:val="-3"/>
          <w:sz w:val="26"/>
          <w:szCs w:val="26"/>
          <w:lang w:eastAsia="ru-RU"/>
        </w:rPr>
      </w:pPr>
      <w:r w:rsidRPr="005222E0">
        <w:rPr>
          <w:rFonts w:ascii="Times New Roman" w:eastAsia="Times New Roman" w:hAnsi="Times New Roman" w:cs="Times New Roman"/>
          <w:color w:val="000000" w:themeColor="text1"/>
          <w:spacing w:val="-3"/>
          <w:sz w:val="26"/>
          <w:szCs w:val="26"/>
          <w:lang w:eastAsia="ru-RU"/>
        </w:rPr>
        <w:t>к Положению о комиссиях по поступлению и выбытию нефинансовых активов Национального исследовательского университета «Высшая школа экономики»</w:t>
      </w:r>
    </w:p>
    <w:p w:rsidR="005222E0" w:rsidRPr="005222E0" w:rsidRDefault="005222E0" w:rsidP="005222E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5222E0" w:rsidRPr="005222E0" w:rsidRDefault="005222E0" w:rsidP="0052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bookmarkStart w:id="0" w:name="_GoBack"/>
      <w:r w:rsidRPr="005222E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Перечень документов, необходимых для направления в </w:t>
      </w:r>
      <w:proofErr w:type="spellStart"/>
      <w:r w:rsidRPr="005222E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Росимущество</w:t>
      </w:r>
      <w:proofErr w:type="spellEnd"/>
    </w:p>
    <w:p w:rsidR="005222E0" w:rsidRPr="005222E0" w:rsidRDefault="005222E0" w:rsidP="005222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222E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для согласования выбытия федерального имущества и ответственные подразделения за их оформление</w:t>
      </w:r>
    </w:p>
    <w:bookmarkEnd w:id="0"/>
    <w:p w:rsidR="005222E0" w:rsidRPr="005222E0" w:rsidRDefault="005222E0" w:rsidP="005222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2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 w:rsidRPr="005222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 xml:space="preserve">LINK Excel.Sheet.12 "C:\\Users\\oshchemerova\\Desktop\\ПРИКАЗЫ_ПОЛОЖЕНИЯ\\Положение_поступление_выбытие НФА\\График ответственных за оформление.xlsx" Лист1!R1C1:R54C3 \a \h \* MERGEFORMAT </w:instrText>
      </w:r>
      <w:r w:rsidRPr="005222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</w:p>
    <w:p w:rsidR="005222E0" w:rsidRPr="005222E0" w:rsidRDefault="005222E0" w:rsidP="005222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2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r w:rsidRPr="005222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 w:rsidRPr="005222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 xml:space="preserve">LINK Excel.Sheet.12 "C:\\Users\\oshchemerova\\Desktop\\ПРИКАЗЫ_ПОЛОЖЕНИЯ\\Положение_поступление_выбытие НФА\\График ответственных за оформление.xlsx" Лист1!R1C1:R54C3 \a \h \* MERGEFORMAT </w:instrText>
      </w:r>
      <w:r w:rsidRPr="005222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7087"/>
        <w:gridCol w:w="2268"/>
      </w:tblGrid>
      <w:tr w:rsidR="005222E0" w:rsidRPr="005222E0" w:rsidTr="00815A90">
        <w:trPr>
          <w:trHeight w:val="20"/>
          <w:tblHeader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Ответственное подразделение за оформление</w:t>
            </w:r>
          </w:p>
        </w:tc>
      </w:tr>
      <w:tr w:rsidR="005222E0" w:rsidRPr="005222E0" w:rsidTr="00815A90">
        <w:trPr>
          <w:trHeight w:val="20"/>
        </w:trPr>
        <w:tc>
          <w:tcPr>
            <w:tcW w:w="10319" w:type="dxa"/>
            <w:gridSpan w:val="3"/>
            <w:shd w:val="clear" w:color="000000" w:fill="D9D9D9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Для принятия решения о выбытии (списании) федерального особо ценного движимого имущества (</w:t>
            </w:r>
            <w:r w:rsidRPr="005222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кроме автотранспортных средст</w:t>
            </w:r>
            <w:r w:rsidRPr="005222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в)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Сопроводительное письмо с указанием представленных документов для согласования списания объектов особо ценного движимого имущества, а также причин списания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Управление бухгалтерского учета и отчетности Дирекции бухгалтерского учета и казначейства 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объектов особо ценного движимого имущества, подлежащих списанию</w:t>
            </w:r>
          </w:p>
        </w:tc>
        <w:tc>
          <w:tcPr>
            <w:tcW w:w="2268" w:type="dxa"/>
            <w:vMerge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Копия приказа о создании постоянно действующей Комиссии с приложением положения о данной Комиссии и состава ее участников</w:t>
            </w:r>
          </w:p>
        </w:tc>
        <w:tc>
          <w:tcPr>
            <w:tcW w:w="2268" w:type="dxa"/>
            <w:vMerge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Копия протокола (или выписка из протокола) заседания Комиссии по подготовке и принятию решения о списании объектов особо ценного движимого имущества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Комиссия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Технико-экономическое обоснование необходимости и целесообразности списания объектов особо ценного движимого имущества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Ответственное лицо от подразделения 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2"/>
            <w:vAlign w:val="center"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Технико-экономическое обоснование о необходимости и целесообразности списания объекта ОЦДИ в котором указывается: </w:t>
            </w:r>
          </w:p>
          <w:p w:rsidR="005222E0" w:rsidRPr="005222E0" w:rsidRDefault="005222E0" w:rsidP="005222E0">
            <w:pPr>
              <w:numPr>
                <w:ilvl w:val="0"/>
                <w:numId w:val="1"/>
              </w:numPr>
              <w:tabs>
                <w:tab w:val="left" w:pos="601"/>
              </w:tabs>
              <w:spacing w:after="0" w:line="240" w:lineRule="auto"/>
              <w:ind w:left="58" w:firstLine="284"/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основные сведения об объекте ОЦДИ: наименование объекта, марка, модель, инвентарный, заводской, регистрационный номера</w:t>
            </w:r>
            <w:r w:rsidRPr="005222E0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vertAlign w:val="superscript"/>
                <w:lang w:eastAsia="ru-RU"/>
              </w:rPr>
              <w:footnoteReference w:customMarkFollows="1" w:id="1"/>
              <w:t>1</w:t>
            </w:r>
            <w:r w:rsidRPr="005222E0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, год изготовления, дата закрепления за Университетом, дата ввода в эксплуатацию, габариты; </w:t>
            </w:r>
          </w:p>
          <w:p w:rsidR="005222E0" w:rsidRPr="005222E0" w:rsidRDefault="005222E0" w:rsidP="005222E0">
            <w:pPr>
              <w:numPr>
                <w:ilvl w:val="0"/>
                <w:numId w:val="1"/>
              </w:numPr>
              <w:tabs>
                <w:tab w:val="left" w:pos="601"/>
              </w:tabs>
              <w:spacing w:after="0" w:line="240" w:lineRule="auto"/>
              <w:ind w:left="58" w:firstLine="284"/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результаты   всестороннего   осмотра   подлежащего списанию объекта ОЦДИ замеров и проверок, степень и причины износа, имеющиеся дефекты, послужившие основанием для принятия решения о списании, с учетом данных, содержащихся в учетно-технической и иной документации;</w:t>
            </w:r>
          </w:p>
          <w:p w:rsidR="005222E0" w:rsidRPr="005222E0" w:rsidRDefault="005222E0" w:rsidP="005222E0">
            <w:pPr>
              <w:numPr>
                <w:ilvl w:val="0"/>
                <w:numId w:val="1"/>
              </w:numPr>
              <w:tabs>
                <w:tab w:val="left" w:pos="601"/>
              </w:tabs>
              <w:spacing w:after="0" w:line="240" w:lineRule="auto"/>
              <w:ind w:left="58" w:firstLine="284"/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причины списания;</w:t>
            </w:r>
          </w:p>
          <w:p w:rsidR="005222E0" w:rsidRPr="005222E0" w:rsidRDefault="005222E0" w:rsidP="005222E0">
            <w:pPr>
              <w:numPr>
                <w:ilvl w:val="0"/>
                <w:numId w:val="1"/>
              </w:numPr>
              <w:tabs>
                <w:tab w:val="left" w:pos="601"/>
              </w:tabs>
              <w:spacing w:after="0" w:line="240" w:lineRule="auto"/>
              <w:ind w:left="58" w:firstLine="284"/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результаты   проведенной   экспертизы, с указанием акта технической экспертизы;   </w:t>
            </w:r>
          </w:p>
          <w:p w:rsidR="005222E0" w:rsidRPr="005222E0" w:rsidRDefault="005222E0" w:rsidP="005222E0">
            <w:pPr>
              <w:numPr>
                <w:ilvl w:val="0"/>
                <w:numId w:val="1"/>
              </w:numPr>
              <w:tabs>
                <w:tab w:val="left" w:pos="601"/>
              </w:tabs>
              <w:spacing w:after="0" w:line="240" w:lineRule="auto"/>
              <w:ind w:left="58" w:firstLine="284"/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соответствие условиям использования по назначению и хранения объекта ОЦДИ установленным требованиям;</w:t>
            </w:r>
          </w:p>
          <w:p w:rsidR="005222E0" w:rsidRPr="005222E0" w:rsidRDefault="005222E0" w:rsidP="005222E0">
            <w:pPr>
              <w:numPr>
                <w:ilvl w:val="0"/>
                <w:numId w:val="1"/>
              </w:numPr>
              <w:tabs>
                <w:tab w:val="left" w:pos="601"/>
              </w:tabs>
              <w:spacing w:after="0" w:line="240" w:lineRule="auto"/>
              <w:ind w:left="58" w:firstLine="284"/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продолжительность фактического использования по назначению объекта ОЦДИ и продолжительность нахождения на хранении;</w:t>
            </w:r>
          </w:p>
          <w:p w:rsidR="005222E0" w:rsidRPr="005222E0" w:rsidRDefault="005222E0" w:rsidP="005222E0">
            <w:pPr>
              <w:numPr>
                <w:ilvl w:val="0"/>
                <w:numId w:val="1"/>
              </w:numPr>
              <w:tabs>
                <w:tab w:val="left" w:pos="484"/>
              </w:tabs>
              <w:spacing w:after="0" w:line="240" w:lineRule="auto"/>
              <w:ind w:left="58" w:firstLine="142"/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возможность (невозможность) и целесообразность (нецелесообразность) ремонта (восстановления) объекта ОЦДИ, а также хранения и использования по назначению;</w:t>
            </w:r>
          </w:p>
          <w:p w:rsidR="005222E0" w:rsidRPr="005222E0" w:rsidRDefault="005222E0" w:rsidP="005222E0">
            <w:pPr>
              <w:numPr>
                <w:ilvl w:val="0"/>
                <w:numId w:val="1"/>
              </w:numPr>
              <w:tabs>
                <w:tab w:val="left" w:pos="484"/>
              </w:tabs>
              <w:spacing w:after="0" w:line="240" w:lineRule="auto"/>
              <w:ind w:left="58" w:firstLine="142"/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комплектность подлежащего списанию объекта ОЦДИ имущества;</w:t>
            </w:r>
          </w:p>
          <w:p w:rsidR="005222E0" w:rsidRPr="005222E0" w:rsidRDefault="005222E0" w:rsidP="005222E0">
            <w:pPr>
              <w:numPr>
                <w:ilvl w:val="0"/>
                <w:numId w:val="1"/>
              </w:numPr>
              <w:tabs>
                <w:tab w:val="left" w:pos="484"/>
              </w:tabs>
              <w:spacing w:after="0" w:line="240" w:lineRule="auto"/>
              <w:ind w:left="58" w:firstLine="142"/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ожидаемый   экономический эффект по результатам списания объекта ОЦДИ и его дальнейшее применение;</w:t>
            </w:r>
          </w:p>
          <w:p w:rsidR="005222E0" w:rsidRPr="005222E0" w:rsidRDefault="005222E0" w:rsidP="005222E0">
            <w:pPr>
              <w:numPr>
                <w:ilvl w:val="0"/>
                <w:numId w:val="1"/>
              </w:numPr>
              <w:tabs>
                <w:tab w:val="left" w:pos="484"/>
              </w:tabs>
              <w:spacing w:after="0" w:line="240" w:lineRule="auto"/>
              <w:ind w:left="58" w:firstLine="142"/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процедура последующей утилизации объекта ОЦДИ (при получении положительного решения о списании от учредителя).</w:t>
            </w:r>
          </w:p>
          <w:p w:rsidR="005222E0" w:rsidRPr="005222E0" w:rsidRDefault="005222E0" w:rsidP="005222E0">
            <w:pPr>
              <w:tabs>
                <w:tab w:val="left" w:pos="484"/>
              </w:tabs>
              <w:spacing w:after="0" w:line="240" w:lineRule="auto"/>
              <w:ind w:left="58"/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Технико-экономическое обоснование должно содержать обобщённый вывод, перечень приложенных документов и подписи соответствующих специалистов, подготовивших его.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087" w:type="dxa"/>
            <w:vAlign w:val="center"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 технического состояния имущества НИУ ВШЭ</w:t>
            </w:r>
          </w:p>
        </w:tc>
        <w:tc>
          <w:tcPr>
            <w:tcW w:w="2268" w:type="dxa"/>
            <w:vAlign w:val="center"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Ответственное лицо 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Оформленный Комиссией оригинал акта о списании особо ценного движимого имущества, заверенный в установленном законодательстве Российской Федерации порядке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Комиссия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инвентарная карточка учета нефинансовых активов (ф. 0509215) (форма в соответствии с Приказом № 61н);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бухгалтерского учета и отчетности Дирекции бухгалтерского учета и казначейства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Заключение о техническом состоянии, подтверждающее непригодность объекта особо ценного движимого имущества к восстановлению и дальнейшей эксплуатации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Ответственное лицо 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2"/>
            <w:vAlign w:val="center"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>Примечание:</w:t>
            </w:r>
            <w:r w:rsidRPr="005222E0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222E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Заключение о техническом состоянии должно содержать следующие сведения: наименование, тип, марка, модель, инвентарный, заводской, регистрационный номер</w:t>
            </w:r>
            <w:r w:rsidRPr="005222E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footnoteReference w:id="2"/>
            </w:r>
            <w:r w:rsidRPr="005222E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, год изготовления, дата закрепления за Университетом, дата ввода в эксплуатацию, цели и условия использования объекта, подробное описание основных дефектов, причины их возникновения, техническое состояние основных узлов, частей, деталей и конструктивных элементов, а также необходимо наличие расчета эффективности восстановительного ремонта с обоснованием.</w:t>
            </w:r>
          </w:p>
        </w:tc>
      </w:tr>
      <w:tr w:rsidR="005222E0" w:rsidRPr="005222E0" w:rsidTr="00815A90">
        <w:trPr>
          <w:trHeight w:val="20"/>
        </w:trPr>
        <w:tc>
          <w:tcPr>
            <w:tcW w:w="10319" w:type="dxa"/>
            <w:gridSpan w:val="3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Дополнительно к вышеуказанному комплекту документов прилагаются нижеуказанные документы: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anchor="/document/70938250/entry/15" w:history="1">
              <w:r w:rsidRPr="005222E0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Справки органов исполнительной власти субъектов Российской Федерации или территориальных органов МЧС России, подтверждающие факт чрезвычайной ситуации с перечнем объектов основных средств, пострадавших от таких ситуаций, с краткой характеристикой ущерба;</w:t>
              </w:r>
            </w:hyperlink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 Ответственное лицо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о возбуждении уголовного дела, постановление о прекращении уголовного дела или иные документы, подтверждающие принятие мер по защите интересов или возмещению причиненного ущерба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 Ответственное лицо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 о принятии мер в отношении виновных лиц, допустивших повреждение объекта движимого имущества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 Ответственное лицо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Справка Университета о возмещении ущерба виновными лицами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Ответственное лицо 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7" w:type="dxa"/>
            <w:vAlign w:val="center"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Фотографии объектов, подлежащих списанию</w:t>
            </w:r>
          </w:p>
        </w:tc>
        <w:tc>
          <w:tcPr>
            <w:tcW w:w="2268" w:type="dxa"/>
            <w:vAlign w:val="center"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Ответственное лицо 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7087" w:type="dxa"/>
            <w:vAlign w:val="center"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Копия договора, лицензии и сертификатов (заверенные надлежащим образом) от организации, выдавшей техническое заключение, подтверждающие полномочия этой организации по осуществлению соответствующей деятельности на территории Российской Федерации.</w:t>
            </w:r>
          </w:p>
        </w:tc>
        <w:tc>
          <w:tcPr>
            <w:tcW w:w="2268" w:type="dxa"/>
            <w:vAlign w:val="center"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Ответственное лицо </w:t>
            </w:r>
          </w:p>
        </w:tc>
      </w:tr>
      <w:tr w:rsidR="005222E0" w:rsidRPr="005222E0" w:rsidTr="00815A90">
        <w:trPr>
          <w:trHeight w:val="20"/>
        </w:trPr>
        <w:tc>
          <w:tcPr>
            <w:tcW w:w="10319" w:type="dxa"/>
            <w:gridSpan w:val="3"/>
            <w:shd w:val="clear" w:color="000000" w:fill="D9D9D9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Для принятия решения о выбытии (списании) федерального особо ценного движимого имущества</w:t>
            </w: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Pr="005222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автотранспортных средств</w:t>
            </w: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Сопроводительное письмо с указанием представленных документов для согласования списания объектов особо ценного движимого имущества, а также причин списания</w:t>
            </w:r>
          </w:p>
        </w:tc>
        <w:tc>
          <w:tcPr>
            <w:tcW w:w="2268" w:type="dxa"/>
            <w:vMerge w:val="restart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бухгалтерского учета и отчетности Дирекции бухгалтерского учета и казначейства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объектов особо ценного движимого имущества, подлежащих списанию</w:t>
            </w:r>
          </w:p>
        </w:tc>
        <w:tc>
          <w:tcPr>
            <w:tcW w:w="2268" w:type="dxa"/>
            <w:vMerge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Копия приказа о создании постоянно действующей Комиссии с приложением положения о данной Комиссии и состава ее участников</w:t>
            </w:r>
          </w:p>
        </w:tc>
        <w:tc>
          <w:tcPr>
            <w:tcW w:w="2268" w:type="dxa"/>
            <w:vMerge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Копия протокола (или выписку из протокола) заседания Комиссии по подготовке и принятию решения о списании объектов особо ценного движимого имущества</w:t>
            </w:r>
          </w:p>
        </w:tc>
        <w:tc>
          <w:tcPr>
            <w:tcW w:w="2268" w:type="dxa"/>
            <w:vMerge/>
            <w:vAlign w:val="center"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Технико-экономическое обоснование необходимости и целесообразности списания объектов особо ценного движимого имущества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Ответственное лицо совместно с Управлением бухгалтерского учета и отчетности Дирекции бухгалтерского учета и казначейства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7" w:type="dxa"/>
            <w:vAlign w:val="center"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 технического состояния имущества НИУ ВШЭ</w:t>
            </w:r>
          </w:p>
        </w:tc>
        <w:tc>
          <w:tcPr>
            <w:tcW w:w="2268" w:type="dxa"/>
            <w:vMerge/>
            <w:vAlign w:val="center"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Оформленный Комиссией оригинал акта о списании особо ценного движимого имущества, заверенный в установленном законодательстве Российской Федерации порядке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бухгалтерского учета и отчетности Дирекции бухгалтерского учета и казначейства совместно с Комиссией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Инвентарная карточка учета нефинансовых активов (ф. 0509215) (форма в соответствии с Приказом № 61н);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бухгалтерского учета и отчетности Дирекции бухгалтерского учета и казначейства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Заключение о техническом состоянии, подтверждающее непригодность объекта особо ценного движимого имущества к восстановлению и дальнейшей эксплуатации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Ответственное лицо 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Паспорт транспортного средства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Ответственное лицо 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Свидетельство о государственной регистрации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Ответственное лицо 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прохождении последнего технического осмотра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Ответственное лицо </w:t>
            </w:r>
          </w:p>
        </w:tc>
      </w:tr>
      <w:tr w:rsidR="005222E0" w:rsidRPr="005222E0" w:rsidTr="00815A90">
        <w:trPr>
          <w:trHeight w:val="20"/>
        </w:trPr>
        <w:tc>
          <w:tcPr>
            <w:tcW w:w="10319" w:type="dxa"/>
            <w:gridSpan w:val="3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При списании автотранспортных средств, выбывших вследствие аварии, дорожно-транспортного происшествия,  прилагаются: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 об аварии, выданный уполномоченным органом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Ответственное лицо 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 о дорожно-транспортном происшествии, выданный уполномоченным органом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Ответственное лицо 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Документы о регистрации аварии, выданные ГИБДД МВД России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Ответственное лицо 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Документы о регистрации дорожно-транспортного происшествия, выданные Государственной инспекцией безопасности дорожного движения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Ответственное лицо 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Справка Университета о стоимости нанесенного ущерба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Ответственное лицо 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о возбуждении уголовного дела, постановление о прекращении уголовного дела или иные документы, подтверждающие принятие мер по защите интересов или возмещению причиненного ущерба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Ответственное лицо 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об административном правонарушении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Ответственное лицо 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 принятии мер в отношении виновных лиц, допустивших повреждение объекта движимого имущества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Ответственное лицо </w:t>
            </w:r>
          </w:p>
        </w:tc>
      </w:tr>
      <w:tr w:rsidR="005222E0" w:rsidRPr="005222E0" w:rsidTr="00815A90">
        <w:trPr>
          <w:trHeight w:val="20"/>
        </w:trPr>
        <w:tc>
          <w:tcPr>
            <w:tcW w:w="10319" w:type="dxa"/>
            <w:gridSpan w:val="3"/>
            <w:vAlign w:val="center"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Дополнительно к вышеуказанному комплекту документов прилагаются нижеуказанные документы: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7" w:type="dxa"/>
            <w:vAlign w:val="center"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hyperlink r:id="rId8" w:anchor="/document/70938250/entry/15" w:history="1">
              <w:r w:rsidRPr="005222E0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правки органов исполнительной власти субъектов Российской Федерации или территориальных органов МЧС России, подтверждающие факт чрезвычайной ситуации с перечнем объектов основных средств, пострадавших от таких ситуаций, с краткой характеристикой ущерба;</w:t>
              </w:r>
            </w:hyperlink>
          </w:p>
        </w:tc>
        <w:tc>
          <w:tcPr>
            <w:tcW w:w="2268" w:type="dxa"/>
            <w:vAlign w:val="center"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7" w:type="dxa"/>
            <w:vAlign w:val="center"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о возбуждении уголовного дела, постановление о прекращении уголовного дела или иные документы, подтверждающие принятие мер по защите интересов или возмещению причиненного ущерба</w:t>
            </w:r>
          </w:p>
        </w:tc>
        <w:tc>
          <w:tcPr>
            <w:tcW w:w="2268" w:type="dxa"/>
            <w:vAlign w:val="center"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7" w:type="dxa"/>
            <w:vAlign w:val="center"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 о принятии мер в отношении виновных лиц, допустивших повреждение объекта движимого имущества;</w:t>
            </w:r>
          </w:p>
        </w:tc>
        <w:tc>
          <w:tcPr>
            <w:tcW w:w="2268" w:type="dxa"/>
            <w:vAlign w:val="center"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7" w:type="dxa"/>
            <w:vAlign w:val="center"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 Справка Университета о возмещении ущерба виновными лицами</w:t>
            </w:r>
          </w:p>
        </w:tc>
        <w:tc>
          <w:tcPr>
            <w:tcW w:w="2268" w:type="dxa"/>
            <w:vAlign w:val="center"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5222E0" w:rsidRPr="005222E0" w:rsidTr="00815A90">
        <w:trPr>
          <w:trHeight w:val="20"/>
        </w:trPr>
        <w:tc>
          <w:tcPr>
            <w:tcW w:w="10319" w:type="dxa"/>
            <w:gridSpan w:val="3"/>
            <w:shd w:val="clear" w:color="000000" w:fill="D9D9D9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При подготовке и принятия решения о списании (выбытии) федерального                       </w:t>
            </w:r>
            <w:r w:rsidRPr="005222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недвижимого имущества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Сопроводительное письмо с указанием представленных документов, а также причин списания 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Дирекция по строительству и недвижимости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объектов федерального недвижимого имущества, подлежащих списанию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Дирекция по строительству и недвижимости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Копия приказа о создании постоянно действующей комиссии по подготовке и принятию решения о списании федерального имущества с приложением положения о данной Комиссии и состава ее участников, утвержденных приказом руководителя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бухгалтерского учета и отчетности Дирекции бухгалтерского учета и казначейства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Копия протокола (или выписку из протокола) заседания Комиссии по подготовке и принятию решения о списании объектов федерального недвижимого имущества</w:t>
            </w:r>
          </w:p>
        </w:tc>
        <w:tc>
          <w:tcPr>
            <w:tcW w:w="2268" w:type="dxa"/>
            <w:vMerge/>
            <w:vAlign w:val="center"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Оформленный Комиссией оригинал акта о списании федерального недвижимого имущества, содержащий информацию о состоянии имущества (непригодности основных средств к дальнейшему использованию, невозможности и неэффективности восстановления, возможности использования отдельных узлов, деталей, конструкций и материалов от федерального имущества)</w:t>
            </w:r>
          </w:p>
        </w:tc>
        <w:tc>
          <w:tcPr>
            <w:tcW w:w="2268" w:type="dxa"/>
            <w:vMerge/>
            <w:vAlign w:val="center"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Инвентарная карточка учета нефинансовых активов (ф. 0509215) (форма в соответствии с Приказом № 61н);</w:t>
            </w:r>
          </w:p>
        </w:tc>
        <w:tc>
          <w:tcPr>
            <w:tcW w:w="2268" w:type="dxa"/>
            <w:vMerge/>
            <w:vAlign w:val="center"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Заключение о техническом состоянии объекта федерального имущества, подтверждающего его непригодность к восстановлению и дальнейшему использованию, выданное компетентной организацией, а в предусмотренных Федеральным законом от 04.05.2011 г. № 99-ФЗ «О лицензировании отдельных видов деятельности» случаях имеющей лицензию на соответствующий вид деятельности, подтверждающее непригодность имущества (в котором указывается: наименование, тип, инвентарный, регистрационный номер, год постройки, дата закрепления за Университетом, дата ввода в эксплуатацию, цели и условия использования объекта недвижимости, подробное описание основных дефектов, причины их возникновения, техническое состояние основных конструктивных элементов, а также должны быть приложены фотографии объектов недвижимости, скрепленные печатью технического эксперта)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Дирекция по строительству и недвижимости </w:t>
            </w:r>
          </w:p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Дирекция по эксплуатации и текущему ремонту зданий и сооружений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Копия технического паспорта федерального недвижимого имущества, выданного организацией, осуществляющей технический учет, либо справки о техническом состоянии объекта, выданная указанной организацией (в случае значительного износа или повреждения объекта)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Дирекция по строительству и недвижимости </w:t>
            </w:r>
          </w:p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Выписка из единого государственного реестра прав (ЕГРН) </w:t>
            </w:r>
            <w:proofErr w:type="spellStart"/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земельный  участок, на котором  расположен объект недвижимого имущества, подлежащий списанию</w:t>
            </w:r>
          </w:p>
        </w:tc>
        <w:tc>
          <w:tcPr>
            <w:tcW w:w="2268" w:type="dxa"/>
            <w:vMerge/>
            <w:vAlign w:val="center"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ЕГРН, выданные не ранее чем за три месяца до их направления в </w:t>
            </w:r>
            <w:proofErr w:type="spellStart"/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Росимущество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Справки органов исполнительной власти субъектов Российской Федерации или территориальных органов МЧС России, подтверждающие факт чрезвычайной ситуации с перечнем </w:t>
            </w: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объектов недвижимого имущества, пострадавших от этих бедствий, с краткой характеристикой ущерба</w:t>
            </w:r>
          </w:p>
        </w:tc>
        <w:tc>
          <w:tcPr>
            <w:tcW w:w="2268" w:type="dxa"/>
            <w:vMerge/>
            <w:vAlign w:val="center"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222E0" w:rsidRPr="005222E0" w:rsidTr="00815A90">
        <w:trPr>
          <w:trHeight w:val="20"/>
        </w:trPr>
        <w:tc>
          <w:tcPr>
            <w:tcW w:w="10319" w:type="dxa"/>
            <w:gridSpan w:val="3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 случае списания объектов недвижимости в результате причинения ущерба дополнительно прилагаются: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о возбуждении уголовного дела, постановление о прекращении уголовного дела или иные документы, подтверждающие принятие мер по защите интересов или возмещению причиненного ущерба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Дирекция по правовым вопросам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 принятии мер в отношении виновных лиц, допустивших повреждение объекта основных средств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Дирекция по правовым вопросам</w:t>
            </w:r>
          </w:p>
        </w:tc>
      </w:tr>
      <w:tr w:rsidR="005222E0" w:rsidRPr="005222E0" w:rsidTr="00815A90">
        <w:trPr>
          <w:trHeight w:val="20"/>
        </w:trPr>
        <w:tc>
          <w:tcPr>
            <w:tcW w:w="964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7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Справка о возмещении ущерба виновными лицами</w:t>
            </w:r>
          </w:p>
        </w:tc>
        <w:tc>
          <w:tcPr>
            <w:tcW w:w="2268" w:type="dxa"/>
            <w:vAlign w:val="center"/>
            <w:hideMark/>
          </w:tcPr>
          <w:p w:rsidR="005222E0" w:rsidRPr="005222E0" w:rsidRDefault="005222E0" w:rsidP="005222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2E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Дирекция по правовым вопросам</w:t>
            </w:r>
          </w:p>
        </w:tc>
      </w:tr>
    </w:tbl>
    <w:p w:rsidR="005222E0" w:rsidRPr="005222E0" w:rsidRDefault="005222E0" w:rsidP="005222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22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</w:p>
    <w:p w:rsidR="005222E0" w:rsidRPr="005222E0" w:rsidRDefault="005222E0" w:rsidP="005222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5222E0" w:rsidRPr="005222E0" w:rsidRDefault="005222E0" w:rsidP="005222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5222E0" w:rsidRPr="005222E0" w:rsidRDefault="005222E0" w:rsidP="005222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5222E0" w:rsidRPr="005222E0" w:rsidRDefault="005222E0" w:rsidP="005222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5222E0" w:rsidRPr="005222E0" w:rsidRDefault="005222E0" w:rsidP="005222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5222E0" w:rsidRPr="005222E0" w:rsidRDefault="005222E0" w:rsidP="005222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5222E0" w:rsidRPr="005222E0" w:rsidRDefault="005222E0" w:rsidP="005222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5222E0" w:rsidRPr="005222E0" w:rsidRDefault="005222E0" w:rsidP="005222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5222E0" w:rsidRPr="005222E0" w:rsidRDefault="005222E0" w:rsidP="005222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5222E0" w:rsidRPr="005222E0" w:rsidRDefault="005222E0" w:rsidP="005222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5222E0" w:rsidRPr="005222E0" w:rsidRDefault="005222E0" w:rsidP="005222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5222E0" w:rsidRPr="005222E0" w:rsidRDefault="005222E0" w:rsidP="005222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5222E0" w:rsidRPr="005222E0" w:rsidRDefault="005222E0" w:rsidP="005222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5222E0" w:rsidRPr="005222E0" w:rsidRDefault="005222E0" w:rsidP="005222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5222E0" w:rsidRPr="005222E0" w:rsidRDefault="005222E0" w:rsidP="005222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5222E0" w:rsidRPr="005222E0" w:rsidRDefault="005222E0" w:rsidP="005222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5222E0" w:rsidRPr="005222E0" w:rsidRDefault="005222E0" w:rsidP="005222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5222E0" w:rsidRPr="005222E0" w:rsidRDefault="005222E0" w:rsidP="005222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5222E0" w:rsidRPr="005222E0" w:rsidRDefault="005222E0" w:rsidP="005222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5222E0" w:rsidRPr="005222E0" w:rsidRDefault="005222E0" w:rsidP="005222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B8783F" w:rsidRDefault="00B8783F"/>
    <w:sectPr w:rsidR="00B87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38B" w:rsidRDefault="0040338B" w:rsidP="005222E0">
      <w:pPr>
        <w:spacing w:after="0" w:line="240" w:lineRule="auto"/>
      </w:pPr>
      <w:r>
        <w:separator/>
      </w:r>
    </w:p>
  </w:endnote>
  <w:endnote w:type="continuationSeparator" w:id="0">
    <w:p w:rsidR="0040338B" w:rsidRDefault="0040338B" w:rsidP="00522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38B" w:rsidRDefault="0040338B" w:rsidP="005222E0">
      <w:pPr>
        <w:spacing w:after="0" w:line="240" w:lineRule="auto"/>
      </w:pPr>
      <w:r>
        <w:separator/>
      </w:r>
    </w:p>
  </w:footnote>
  <w:footnote w:type="continuationSeparator" w:id="0">
    <w:p w:rsidR="0040338B" w:rsidRDefault="0040338B" w:rsidP="005222E0">
      <w:pPr>
        <w:spacing w:after="0" w:line="240" w:lineRule="auto"/>
      </w:pPr>
      <w:r>
        <w:continuationSeparator/>
      </w:r>
    </w:p>
  </w:footnote>
  <w:footnote w:id="1">
    <w:p w:rsidR="005222E0" w:rsidRPr="00684D38" w:rsidRDefault="005222E0" w:rsidP="005222E0">
      <w:pPr>
        <w:pStyle w:val="a3"/>
        <w:rPr>
          <w:rFonts w:ascii="Times New Roman" w:hAnsi="Times New Roman"/>
        </w:rPr>
      </w:pPr>
      <w:r>
        <w:rPr>
          <w:rStyle w:val="a5"/>
        </w:rPr>
        <w:t>1</w:t>
      </w:r>
      <w:r>
        <w:t xml:space="preserve"> </w:t>
      </w:r>
      <w:r w:rsidRPr="00684D38">
        <w:rPr>
          <w:rFonts w:ascii="Times New Roman" w:hAnsi="Times New Roman"/>
        </w:rPr>
        <w:t xml:space="preserve">Номер присваивается </w:t>
      </w:r>
      <w:r w:rsidRPr="00684D38">
        <w:rPr>
          <w:rFonts w:ascii="Times New Roman" w:eastAsia="Times New Roman" w:hAnsi="Times New Roman"/>
          <w:lang w:eastAsia="ru-RU"/>
        </w:rPr>
        <w:t>Федеральным агентством по управлению государственным имуществом</w:t>
      </w:r>
      <w:r>
        <w:rPr>
          <w:rFonts w:ascii="Times New Roman" w:eastAsia="Times New Roman" w:hAnsi="Times New Roman"/>
          <w:lang w:eastAsia="ru-RU"/>
        </w:rPr>
        <w:t>.</w:t>
      </w:r>
    </w:p>
  </w:footnote>
  <w:footnote w:id="2">
    <w:p w:rsidR="005222E0" w:rsidRDefault="005222E0" w:rsidP="005222E0">
      <w:pPr>
        <w:pStyle w:val="a3"/>
        <w:spacing w:line="140" w:lineRule="atLea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A37D7"/>
    <w:multiLevelType w:val="hybridMultilevel"/>
    <w:tmpl w:val="D574566C"/>
    <w:lvl w:ilvl="0" w:tplc="CCF2EE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E0"/>
    <w:rsid w:val="0040338B"/>
    <w:rsid w:val="005222E0"/>
    <w:rsid w:val="00B8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06688-DB87-43F5-A377-A919F0D4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222E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222E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222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m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m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Шолохова Дарья Витальевна</dc:creator>
  <cp:keywords/>
  <dc:description/>
  <cp:lastModifiedBy>Шолохова Дарья Витальевна</cp:lastModifiedBy>
  <cp:revision>1</cp:revision>
  <dcterms:created xsi:type="dcterms:W3CDTF">2025-11-21T10:02:00Z</dcterms:created>
  <dcterms:modified xsi:type="dcterms:W3CDTF">2025-11-21T10:03:00Z</dcterms:modified>
</cp:coreProperties>
</file>